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4D2B270B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F04B1">
        <w:rPr>
          <w:rFonts w:cs="Calibri"/>
          <w:b/>
          <w:sz w:val="24"/>
          <w:szCs w:val="24"/>
        </w:rPr>
        <w:t>P</w:t>
      </w:r>
      <w:r w:rsidR="005E3CEA" w:rsidRPr="00377238">
        <w:rPr>
          <w:rFonts w:cs="Calibri"/>
          <w:b/>
          <w:sz w:val="24"/>
          <w:szCs w:val="24"/>
        </w:rPr>
        <w:t>.271.</w:t>
      </w:r>
      <w:r w:rsidR="008F6DA2">
        <w:rPr>
          <w:rFonts w:cs="Calibri"/>
          <w:b/>
          <w:sz w:val="24"/>
          <w:szCs w:val="24"/>
        </w:rPr>
        <w:t>2</w:t>
      </w:r>
      <w:r w:rsidR="002F20DF">
        <w:rPr>
          <w:rFonts w:cs="Calibri"/>
          <w:b/>
          <w:sz w:val="24"/>
          <w:szCs w:val="24"/>
        </w:rPr>
        <w:t>1</w:t>
      </w:r>
      <w:r w:rsidR="005E3CEA" w:rsidRPr="00377238">
        <w:rPr>
          <w:rFonts w:cs="Calibri"/>
          <w:b/>
          <w:sz w:val="24"/>
          <w:szCs w:val="24"/>
        </w:rPr>
        <w:t>.20</w:t>
      </w:r>
      <w:r w:rsidR="006F04B1">
        <w:rPr>
          <w:rFonts w:cs="Calibri"/>
          <w:b/>
          <w:sz w:val="24"/>
          <w:szCs w:val="24"/>
        </w:rPr>
        <w:t>2</w:t>
      </w:r>
      <w:r w:rsidR="001B0DB5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</w:t>
      </w:r>
      <w:r w:rsidR="00B27AA7">
        <w:rPr>
          <w:rFonts w:cs="Calibri"/>
          <w:b/>
          <w:sz w:val="24"/>
          <w:szCs w:val="24"/>
        </w:rPr>
        <w:t xml:space="preserve">             </w:t>
      </w:r>
      <w:r w:rsidR="005E3CEA" w:rsidRPr="00377238">
        <w:rPr>
          <w:rFonts w:cs="Calibri"/>
          <w:b/>
          <w:sz w:val="24"/>
          <w:szCs w:val="24"/>
        </w:rPr>
        <w:t xml:space="preserve">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8F6DA2">
        <w:rPr>
          <w:rFonts w:cs="Calibri"/>
          <w:b/>
          <w:sz w:val="24"/>
          <w:szCs w:val="24"/>
        </w:rPr>
        <w:t>6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Pzp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3E27EAD2" w14:textId="77777777" w:rsidR="003201E8" w:rsidRPr="004B1442" w:rsidRDefault="003201E8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</w:p>
    <w:p w14:paraId="5A7F1A31" w14:textId="7747CBC8" w:rsidR="004B1442" w:rsidRPr="000F169C" w:rsidRDefault="004B1442" w:rsidP="000F169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19E8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656EC0">
        <w:rPr>
          <w:rFonts w:cs="Arial"/>
          <w:sz w:val="24"/>
          <w:szCs w:val="24"/>
        </w:rPr>
        <w:t xml:space="preserve">usługi </w:t>
      </w:r>
      <w:r w:rsidRPr="00E319E8">
        <w:rPr>
          <w:rFonts w:cstheme="minorHAnsi"/>
          <w:bCs/>
          <w:sz w:val="24"/>
          <w:szCs w:val="24"/>
        </w:rPr>
        <w:t>pn</w:t>
      </w:r>
      <w:r w:rsidRPr="00E319E8">
        <w:rPr>
          <w:rFonts w:cstheme="minorHAnsi"/>
          <w:b/>
          <w:sz w:val="24"/>
          <w:szCs w:val="24"/>
        </w:rPr>
        <w:t xml:space="preserve">.: </w:t>
      </w:r>
      <w:r w:rsidR="000F169C" w:rsidRPr="00656EC0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8F6DA2" w:rsidRPr="000A22F6">
        <w:rPr>
          <w:rFonts w:cstheme="minorHAnsi"/>
          <w:b/>
          <w:sz w:val="24"/>
          <w:szCs w:val="24"/>
        </w:rPr>
        <w:t>Kredyt długoterminowy w kwocie 1 057 221,00 z przeznaczeniem na spłatę wcześniej zaciągniętych zobowiązań z tytułu kredytów i pożyczek oraz na sfinansowanie planowanego deficytu budżetu</w:t>
      </w:r>
      <w:r w:rsidR="00942169" w:rsidRPr="00656EC0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0F169C" w:rsidRPr="00656EC0">
        <w:rPr>
          <w:rFonts w:cstheme="minorHAnsi"/>
          <w:b/>
          <w:sz w:val="24"/>
          <w:szCs w:val="24"/>
        </w:rPr>
        <w:t xml:space="preserve">, </w:t>
      </w:r>
      <w:r w:rsidRPr="00656EC0">
        <w:rPr>
          <w:rFonts w:cs="Arial"/>
          <w:sz w:val="24"/>
          <w:szCs w:val="24"/>
        </w:rPr>
        <w:t>prowadzonego przez Gminę Markowa</w:t>
      </w:r>
      <w:r w:rsidRPr="00656EC0">
        <w:rPr>
          <w:rFonts w:cs="Arial"/>
          <w:i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>oświadczam, co następuje:</w:t>
      </w: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2F20DF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>Oświadczenie Wykonawcy o aktualności informacji zawartych w oświadczeniu,</w:t>
            </w:r>
          </w:p>
          <w:p w14:paraId="3011EF37" w14:textId="3A5D80BC" w:rsidR="004B1442" w:rsidRPr="00C42C4B" w:rsidRDefault="004B1442" w:rsidP="002F20DF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o którym mowa w art. 125 ust. 1 ustawy Pzp w zakresie  podstaw wykluczenia wskazanych przez </w:t>
            </w:r>
            <w:r w:rsidRP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>Zamawiającego, w zakresie przesłanek, o których mowa</w:t>
            </w:r>
            <w:r w:rsid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w art.  108 ust. 1; oraz w art. 109 ust. 1 pkt. 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1,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5 i 7 ustawy Pzp </w:t>
            </w:r>
            <w:r w:rsidR="002F20DF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oraz </w:t>
            </w:r>
            <w:r w:rsidR="002F20DF" w:rsidRPr="002F20DF">
              <w:rPr>
                <w:rFonts w:cstheme="minorHAnsi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14:paraId="5DB943A0" w14:textId="77777777" w:rsidR="004B1442" w:rsidRPr="00C42C4B" w:rsidRDefault="004B1442" w:rsidP="004B144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t>Świadomy odpowiedzialności karnej za składanie fałszywego oświadczenia, oświadczam, że:</w:t>
      </w:r>
    </w:p>
    <w:p w14:paraId="4C888C98" w14:textId="577A0A86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aktualne są informacje 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awarte w złożonym oświadczeniu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, o którym mowa w art. 125 ust 1 ustawy Pzp, w zakresie podstaw wykluczenia z postępowania, o których mowa w art. 108 ust. 1 oraz w art. 109 ust. 1 pkt.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5 i 7 ustawy Pzp</w:t>
      </w:r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7DD758FD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następujące informacje zawarte przez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e mnie w złożonym  oświadczeniu,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o którym mowa art. 125 ust. 1 ustawy Pzp, w zakresie podstaw wykluczenia z postępowania, o których mowa w 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art. 108 ust. 1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oraz w art. 109 ust. 1 pkt.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ustawy Pzp</w:t>
      </w:r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 xml:space="preserve">(podać mającą zastosowanie podstawę prawną wykluczenia spośród wymienionych powyżej </w:t>
      </w:r>
      <w:r w:rsidRPr="00470E70">
        <w:rPr>
          <w:rFonts w:eastAsia="NSimSun" w:cstheme="minorHAnsi"/>
          <w:i/>
          <w:iCs/>
          <w:kern w:val="2"/>
          <w:sz w:val="20"/>
          <w:lang w:eastAsia="zh-CN"/>
        </w:rPr>
        <w:t xml:space="preserve">w art. </w:t>
      </w:r>
      <w:r w:rsidR="00470E70" w:rsidRPr="00470E70">
        <w:rPr>
          <w:rFonts w:eastAsia="NSimSun" w:cstheme="minorHAnsi"/>
          <w:i/>
          <w:kern w:val="2"/>
          <w:szCs w:val="24"/>
          <w:lang w:eastAsia="zh-CN"/>
        </w:rPr>
        <w:t>art. 108 ust. 1; oraz w art. 109 ust. 1 pkt. 1, 4,5 i 7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77777777" w:rsidR="00EE0427" w:rsidRPr="005E3CEA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5242839" w14:textId="77777777" w:rsidR="00EE0427" w:rsidRPr="00C42C4B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31AB5D7E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62E8238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14650D9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19858A4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C8D742D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2" w:name="_Hlk68004003"/>
    </w:p>
    <w:p w14:paraId="39AED211" w14:textId="77777777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2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ED5F" w14:textId="77777777" w:rsidR="001C0620" w:rsidRDefault="001C0620" w:rsidP="0038231F">
      <w:pPr>
        <w:spacing w:after="0" w:line="240" w:lineRule="auto"/>
      </w:pPr>
      <w:r>
        <w:separator/>
      </w:r>
    </w:p>
  </w:endnote>
  <w:endnote w:type="continuationSeparator" w:id="0">
    <w:p w14:paraId="755B32CF" w14:textId="77777777" w:rsidR="001C0620" w:rsidRDefault="001C0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D2D9" w14:textId="77777777" w:rsidR="001C0620" w:rsidRDefault="001C0620" w:rsidP="0038231F">
      <w:pPr>
        <w:spacing w:after="0" w:line="240" w:lineRule="auto"/>
      </w:pPr>
      <w:r>
        <w:separator/>
      </w:r>
    </w:p>
  </w:footnote>
  <w:footnote w:type="continuationSeparator" w:id="0">
    <w:p w14:paraId="4F0244E2" w14:textId="77777777" w:rsidR="001C0620" w:rsidRDefault="001C0620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736">
    <w:abstractNumId w:val="5"/>
  </w:num>
  <w:num w:numId="2" w16cid:durableId="2017876173">
    <w:abstractNumId w:val="0"/>
  </w:num>
  <w:num w:numId="3" w16cid:durableId="1440487722">
    <w:abstractNumId w:val="3"/>
  </w:num>
  <w:num w:numId="4" w16cid:durableId="376439121">
    <w:abstractNumId w:val="7"/>
  </w:num>
  <w:num w:numId="5" w16cid:durableId="1529832228">
    <w:abstractNumId w:val="6"/>
  </w:num>
  <w:num w:numId="6" w16cid:durableId="1240823152">
    <w:abstractNumId w:val="2"/>
  </w:num>
  <w:num w:numId="7" w16cid:durableId="1946688571">
    <w:abstractNumId w:val="1"/>
  </w:num>
  <w:num w:numId="8" w16cid:durableId="8243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72FB8"/>
    <w:rsid w:val="000809B6"/>
    <w:rsid w:val="000817F4"/>
    <w:rsid w:val="000B1025"/>
    <w:rsid w:val="000B1F47"/>
    <w:rsid w:val="000C021E"/>
    <w:rsid w:val="000D03AF"/>
    <w:rsid w:val="000D73C4"/>
    <w:rsid w:val="000E4D37"/>
    <w:rsid w:val="000F04A1"/>
    <w:rsid w:val="000F1229"/>
    <w:rsid w:val="000F169C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0DB5"/>
    <w:rsid w:val="001B45B1"/>
    <w:rsid w:val="001C0620"/>
    <w:rsid w:val="001C6945"/>
    <w:rsid w:val="001D3A19"/>
    <w:rsid w:val="001D4C90"/>
    <w:rsid w:val="001F4C82"/>
    <w:rsid w:val="002167D3"/>
    <w:rsid w:val="0024289C"/>
    <w:rsid w:val="0024732C"/>
    <w:rsid w:val="0025263C"/>
    <w:rsid w:val="0025358A"/>
    <w:rsid w:val="00255142"/>
    <w:rsid w:val="00266841"/>
    <w:rsid w:val="00267089"/>
    <w:rsid w:val="00275139"/>
    <w:rsid w:val="0027560C"/>
    <w:rsid w:val="00287BCD"/>
    <w:rsid w:val="002A119E"/>
    <w:rsid w:val="002C42F8"/>
    <w:rsid w:val="002C4948"/>
    <w:rsid w:val="002E641A"/>
    <w:rsid w:val="002F20DF"/>
    <w:rsid w:val="00300674"/>
    <w:rsid w:val="00303AEE"/>
    <w:rsid w:val="00304292"/>
    <w:rsid w:val="00307A36"/>
    <w:rsid w:val="00307E7D"/>
    <w:rsid w:val="00313911"/>
    <w:rsid w:val="003178CE"/>
    <w:rsid w:val="003201E8"/>
    <w:rsid w:val="003416FE"/>
    <w:rsid w:val="0034230E"/>
    <w:rsid w:val="003636E7"/>
    <w:rsid w:val="003761EA"/>
    <w:rsid w:val="00377238"/>
    <w:rsid w:val="0038231F"/>
    <w:rsid w:val="00387811"/>
    <w:rsid w:val="00392EC7"/>
    <w:rsid w:val="003B214C"/>
    <w:rsid w:val="003B295A"/>
    <w:rsid w:val="003B690E"/>
    <w:rsid w:val="003C335E"/>
    <w:rsid w:val="003C3B64"/>
    <w:rsid w:val="003C4691"/>
    <w:rsid w:val="003C4E34"/>
    <w:rsid w:val="003C58F8"/>
    <w:rsid w:val="003D272A"/>
    <w:rsid w:val="003D7458"/>
    <w:rsid w:val="003D7B76"/>
    <w:rsid w:val="003E1710"/>
    <w:rsid w:val="003F024C"/>
    <w:rsid w:val="003F0F5D"/>
    <w:rsid w:val="00434CC2"/>
    <w:rsid w:val="00435610"/>
    <w:rsid w:val="00461EA8"/>
    <w:rsid w:val="00466838"/>
    <w:rsid w:val="00470E70"/>
    <w:rsid w:val="004761C6"/>
    <w:rsid w:val="00484F88"/>
    <w:rsid w:val="00495D69"/>
    <w:rsid w:val="004A0540"/>
    <w:rsid w:val="004B00A9"/>
    <w:rsid w:val="004B1442"/>
    <w:rsid w:val="004B7041"/>
    <w:rsid w:val="004C43B8"/>
    <w:rsid w:val="004D04A9"/>
    <w:rsid w:val="004D3003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E176A"/>
    <w:rsid w:val="005E3CEA"/>
    <w:rsid w:val="006175CE"/>
    <w:rsid w:val="006276E2"/>
    <w:rsid w:val="006440B0"/>
    <w:rsid w:val="0064500B"/>
    <w:rsid w:val="00656EC0"/>
    <w:rsid w:val="00661B3E"/>
    <w:rsid w:val="00677C66"/>
    <w:rsid w:val="00687919"/>
    <w:rsid w:val="00692DF3"/>
    <w:rsid w:val="006A37A9"/>
    <w:rsid w:val="006A52B6"/>
    <w:rsid w:val="006B2EB7"/>
    <w:rsid w:val="006E16A6"/>
    <w:rsid w:val="006F04B1"/>
    <w:rsid w:val="006F3D32"/>
    <w:rsid w:val="007108F1"/>
    <w:rsid w:val="007118F0"/>
    <w:rsid w:val="00746532"/>
    <w:rsid w:val="007525F3"/>
    <w:rsid w:val="007530E5"/>
    <w:rsid w:val="00771246"/>
    <w:rsid w:val="00773CCD"/>
    <w:rsid w:val="007840F2"/>
    <w:rsid w:val="007936D6"/>
    <w:rsid w:val="00794862"/>
    <w:rsid w:val="0079713A"/>
    <w:rsid w:val="007C340D"/>
    <w:rsid w:val="007E25BD"/>
    <w:rsid w:val="007E2F69"/>
    <w:rsid w:val="00804F07"/>
    <w:rsid w:val="00830AB1"/>
    <w:rsid w:val="00835C99"/>
    <w:rsid w:val="0084469A"/>
    <w:rsid w:val="008560CF"/>
    <w:rsid w:val="00874044"/>
    <w:rsid w:val="00875011"/>
    <w:rsid w:val="00892E48"/>
    <w:rsid w:val="008A5BE7"/>
    <w:rsid w:val="008A6A6C"/>
    <w:rsid w:val="008B4546"/>
    <w:rsid w:val="008B7D08"/>
    <w:rsid w:val="008C6DF8"/>
    <w:rsid w:val="008D0487"/>
    <w:rsid w:val="008E3274"/>
    <w:rsid w:val="008F0361"/>
    <w:rsid w:val="008F3818"/>
    <w:rsid w:val="008F6DA2"/>
    <w:rsid w:val="009129F3"/>
    <w:rsid w:val="00920F98"/>
    <w:rsid w:val="00923F7F"/>
    <w:rsid w:val="009301A2"/>
    <w:rsid w:val="009375EB"/>
    <w:rsid w:val="00942169"/>
    <w:rsid w:val="009469C7"/>
    <w:rsid w:val="00956C26"/>
    <w:rsid w:val="00975C49"/>
    <w:rsid w:val="00985770"/>
    <w:rsid w:val="009A397D"/>
    <w:rsid w:val="009C0C6C"/>
    <w:rsid w:val="009C6DDE"/>
    <w:rsid w:val="009D314C"/>
    <w:rsid w:val="009E7780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97C7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15F52"/>
    <w:rsid w:val="00B22BBE"/>
    <w:rsid w:val="00B2667E"/>
    <w:rsid w:val="00B26F36"/>
    <w:rsid w:val="00B27AA7"/>
    <w:rsid w:val="00B35FDB"/>
    <w:rsid w:val="00B37134"/>
    <w:rsid w:val="00B40FC8"/>
    <w:rsid w:val="00B71CF2"/>
    <w:rsid w:val="00B80D0E"/>
    <w:rsid w:val="00BC0B10"/>
    <w:rsid w:val="00BD06C3"/>
    <w:rsid w:val="00BF1F3F"/>
    <w:rsid w:val="00C00C2E"/>
    <w:rsid w:val="00C22538"/>
    <w:rsid w:val="00C31F61"/>
    <w:rsid w:val="00C40485"/>
    <w:rsid w:val="00C4103F"/>
    <w:rsid w:val="00C456FB"/>
    <w:rsid w:val="00C54AEE"/>
    <w:rsid w:val="00C57DEB"/>
    <w:rsid w:val="00C75633"/>
    <w:rsid w:val="00C801F2"/>
    <w:rsid w:val="00C91D15"/>
    <w:rsid w:val="00CA42D7"/>
    <w:rsid w:val="00CA5F28"/>
    <w:rsid w:val="00CB4081"/>
    <w:rsid w:val="00CB4AF5"/>
    <w:rsid w:val="00CC14C3"/>
    <w:rsid w:val="00CC6896"/>
    <w:rsid w:val="00CE6400"/>
    <w:rsid w:val="00CF4A74"/>
    <w:rsid w:val="00D11C9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D7"/>
    <w:rsid w:val="00E14552"/>
    <w:rsid w:val="00E15D59"/>
    <w:rsid w:val="00E21B42"/>
    <w:rsid w:val="00E30517"/>
    <w:rsid w:val="00E319E8"/>
    <w:rsid w:val="00E37863"/>
    <w:rsid w:val="00E42CC3"/>
    <w:rsid w:val="00E55512"/>
    <w:rsid w:val="00E70F92"/>
    <w:rsid w:val="00E729A0"/>
    <w:rsid w:val="00E73767"/>
    <w:rsid w:val="00E86A2B"/>
    <w:rsid w:val="00EA0A4B"/>
    <w:rsid w:val="00EA74CD"/>
    <w:rsid w:val="00EB3286"/>
    <w:rsid w:val="00EC0E84"/>
    <w:rsid w:val="00EE0427"/>
    <w:rsid w:val="00EE4535"/>
    <w:rsid w:val="00EE7725"/>
    <w:rsid w:val="00EF741B"/>
    <w:rsid w:val="00EF74CA"/>
    <w:rsid w:val="00F014B6"/>
    <w:rsid w:val="00F053EC"/>
    <w:rsid w:val="00F2074D"/>
    <w:rsid w:val="00F33AC3"/>
    <w:rsid w:val="00F351A3"/>
    <w:rsid w:val="00F364E8"/>
    <w:rsid w:val="00F365F2"/>
    <w:rsid w:val="00F54680"/>
    <w:rsid w:val="00F55235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1845"/>
  <w15:docId w15:val="{EB9FF873-1538-4796-813D-2C2641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2E5-CF40-49E5-A643-E617B75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2</cp:revision>
  <cp:lastPrinted>2023-01-30T10:54:00Z</cp:lastPrinted>
  <dcterms:created xsi:type="dcterms:W3CDTF">2023-12-13T16:17:00Z</dcterms:created>
  <dcterms:modified xsi:type="dcterms:W3CDTF">2023-12-13T16:17:00Z</dcterms:modified>
</cp:coreProperties>
</file>